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Приложение </w:t>
      </w:r>
      <w:r w:rsidR="00B45864">
        <w:rPr>
          <w:rFonts w:ascii="Times New Roman" w:eastAsia="Times New Roman" w:hAnsi="Times New Roman" w:cs="Times New Roman"/>
          <w:sz w:val="28"/>
          <w:szCs w:val="28"/>
          <w:lang w:eastAsia="x-none"/>
        </w:rPr>
        <w:t>к проекту</w:t>
      </w:r>
    </w:p>
    <w:p w:rsidR="00A552F5" w:rsidRPr="00A6661E" w:rsidRDefault="00B45864" w:rsidP="00A552F5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решения</w:t>
      </w:r>
      <w:r w:rsidR="00A552F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Совета   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муниципального 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образования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Тимашевский район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от ________________ №_____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Изменения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A6661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в Устав </w:t>
      </w:r>
      <w:r w:rsidRPr="00A6661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муниципального образования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A6661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Тимашевский район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1. 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ункт 5 части 1 статьи 8 после слов «осуществление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Тимашевский район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,»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дополнить словами «организация дорожного движения».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2.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ункт 11 части 1 статьи 8 изложить в следующей редакции: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«11) участие в организации деятельности по накоплению (в том числе ра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з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район;».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ункт 12 части 1 статьи 8 дополнить словами «, направление уведомл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ния о соответствии указанных в уведомлении о планируемом строительстве или реконструкции объекта индивидуального жилищного строительства или сад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вого дома (далее - уведомление о планируемом строительстве) параметров об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ъ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екта индивидуального жилищного строительства или садового дома устано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ленным параметрам и допустимости размещения объекта индивидуального ж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лищного строительства или садового дома на земельном участке, уведомления о несоответствии указанных в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уведомлении о планируемом строительстве 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конструированных объекта индивидуального жилищного строительства или 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земельных участках, расположенных на соответствующих межселенных территориях, принятие в соответствии с гра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ж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данским законодательством Российской Федерации решения о сносе самовол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ь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ной постройки, расположенной на межселенной территории, решения о сносе самовольной постройки, расположенной на межселенной территории, или ее приведении в соответствие с предельными параметрами разрешенного стро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тельства, реконструкции объектов капитального строительства, установленн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ы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ми правилами землепользования и застройки, документацией по планировке территории, или обязательными требованиями к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параметрам объектов кап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тального строительства, установленными федеральными законами (далее - пр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ведение в соответствие с установленными требованиями), решения об изъятии земельного участка, не используемого по целевому назначению или использу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или ее приведения в соответствие с установленными требованиями в случаях, предусмотренных Градостроител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ь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ным кодексом Российской Федерации».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4.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Пункт 28 части 1 статьи 8 после слов «прав» дополнить словами «коре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ных малочисленных народов и других».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5.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Пункт 4 части 3 статьи 8 дополнить словами «, направление уведомл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ния о соответствии указанных в уведомлении о планируемом строительстве 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раметров объекта индивидуального жилищного строительства или садового дома установленным параметрам и допустимости размещения объекта индив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дуального жилищного строительства или садового дома на земельном участке, уведомления о несоответствии указанных в уведомлении о планируемом стро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тельстве параметров объекта индивидуального жилищного строительства или садового дома установленным параметрам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 (или) недопустимости размещения объекта индивидуального жилищного строительства или садового дома на з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мельном участке, уведомления о соответствии или несоответствии построе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ных или реконструированных объекта индивидуального жилищного строител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ь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ства или садового дома требованиям законодательства о градостроительной д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ятельности при строительстве или реконструкции объектов индивидуального жилищного строительства или садовых домов на земельных участках, расп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ложенных на территориях поселений, принятие в соответствии с гражданским законодательством Российской Федерации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решения о сносе самовольной 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стройки, решения о сносе самовольной постройки или ее приведении в соотве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ствие с установленными требованиями, решения об изъятии земельного учас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ка, не используемого по целевому назначению или используемого с нарушен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ции».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6.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Часть 3 статьи 8 дополнить пунктом 14 следующего содержания: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«14) участие в организации деятельности по накоплению (в том числе ра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з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дельному накоплению) и транспортированию твердых коммунальных отх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дов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.».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7. Ч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асть 1 статьи 9 дополнить пунктом 13 следующего содержания: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«13) осуществление мероприятий по защите прав потребителей, пред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смотренных Законом Российской Федерации от 07.02.1992 № 2300-1 «О защите прав потребителей».».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8.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части 4 статьи 17 слова «по проектам и вопросам, указанным в части 3 настоящей статьи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,»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исключить.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9. Ч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асть 7 статьи 18 после слов «Конференция граждан» дополнить слов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ми «(собрание делегатов)».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10. Ч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асть 8 статьи 18 изложить в следующей редакции: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«8. Избрание делегатов - участников конференции граждан (собрания д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легатов) осуществляется собраниями граждан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.».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11.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Дополнить устав статьей 20.1 следующего содержания: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«Статья 20.1 Сход граждан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1. В случаях, предусмотренных Федеральным законом от 06.10.2003 № 131-ФЗ «Об общих принципах организации местного самоуправления в Ро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сийской Федерации», сход граждан может проводиться в населенном пункте по вопросу изменения границ муниципального района, в состав которого входит указанный населенный пункт, влекущего отнесение территории указанного населенного пункта к территории другого муниципального района.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.».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  <w:t>12. Д</w:t>
      </w:r>
      <w:r w:rsidRPr="00923FD5"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  <w:t xml:space="preserve">ополнить статью 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22 частью 4 следующего содержания: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«4. В случае внесения в устав поправки, предусматривающей изменение численности депутатов Совета, данные изменения распространяются на прав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отношения, возникающие в связи с проведением выборов депутатов Совета 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вого созыва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.».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13. 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бзац 4 части 8 статьи 27 изложить в следующей редакции: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93DD0">
        <w:rPr>
          <w:rFonts w:ascii="Times New Roman" w:eastAsia="Times New Roman" w:hAnsi="Times New Roman" w:cs="Times New Roman"/>
          <w:sz w:val="28"/>
          <w:szCs w:val="28"/>
          <w:lang w:eastAsia="x-none"/>
        </w:rPr>
        <w:t>«-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193DD0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возникновения неотложных ситуаций, требующих незамедлительного принятия решения Советом</w:t>
      </w:r>
      <w:proofErr w:type="gramStart"/>
      <w:r w:rsidRPr="00193DD0">
        <w:rPr>
          <w:rFonts w:ascii="Times New Roman" w:eastAsia="Times New Roman" w:hAnsi="Times New Roman" w:cs="Times New Roman"/>
          <w:sz w:val="28"/>
          <w:szCs w:val="28"/>
          <w:lang w:eastAsia="x-none"/>
        </w:rPr>
        <w:t>.».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14. 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ункт 1 части 9 статьи 30 изложить в следующей редакции: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«1) заниматься предпринимательской деятельностью лично или через д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веренных лиц, участвовать в управлении коммерческой организацией или в управлении некоммерческой организацией (за исключением участия в управл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нии совета муниципальных образований Краснодарского края, иных объедин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ний муниципальных образований, политической партией, профсоюзом, зарег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жимости), кроме участия на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безвозмездной основе в деятельности коллегиал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ь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представления на безвозмездной основе интересов муниципального образования в органах управления и ревиз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онной комиссии организации, учредителем (акционером, участником) которой является муниципальное образование, в соответствии с муниципальными пр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вовыми актами, определяющими порядок осуществления от имени муниц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ми;».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15. 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ункт 3 статьи 37 изложить в следующей редакции: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«3) ведение государственных информационных систем обеспечения град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строительной деятельности в части, касающейся осуществления градостро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тельной деятельности на территории муниципального образования Тимаше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ский район, и предоставление сведений, документов и материалов, содерж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щихся в государственных информационных системах обеспечения градостро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тельной деятельности;».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16. 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ункт 6 статьи 37 после слов «осуществляет муниципальный контроль за сохранностью автомобильных дорог местного значения вне границ населе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ных пунктов в границах муниципального образования Тимашевский район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,»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дополнить словами «организует дорожное движение».</w:t>
      </w:r>
    </w:p>
    <w:p w:rsidR="00A552F5" w:rsidRPr="00923FD5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17. П</w:t>
      </w:r>
      <w:r w:rsidR="00B84A1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ункт 11,12 </w:t>
      </w: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статьи 39 изложить в следующей редакции:</w:t>
      </w:r>
    </w:p>
    <w:p w:rsidR="00A552F5" w:rsidRPr="00923FD5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«11) создает и содержит места (площадки) накопления твердых комм</w:t>
      </w: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у</w:t>
      </w: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нальных отходов, за исключением установленных законодательством Росси</w:t>
      </w: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й</w:t>
      </w: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ской Федерации случаев, когда такая обязанность лежит на других лицах;</w:t>
      </w:r>
    </w:p>
    <w:p w:rsidR="00A552F5" w:rsidRPr="00923FD5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12) определяет схемы размещения мест (площадок) накопления твердых коммунальных отходов и ведет реестр мест (площадок) накопления твердых коммунальных отходов</w:t>
      </w:r>
      <w:proofErr w:type="gramStart"/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;»</w:t>
      </w:r>
      <w:proofErr w:type="gramEnd"/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A552F5" w:rsidRPr="00923FD5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18. Дополнить статью 39 пунктами 13, 14 следующего содержания:</w:t>
      </w:r>
    </w:p>
    <w:p w:rsidR="00A552F5" w:rsidRPr="00923FD5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«13) организует экологическое воспитание и формирование экологической культуры в области обращения с твердыми коммунальными отходами;</w:t>
      </w:r>
    </w:p>
    <w:p w:rsidR="00A552F5" w:rsidRPr="00923FD5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14) иные полномочия в соответствии с законодательством</w:t>
      </w:r>
      <w:proofErr w:type="gramStart"/>
      <w:r w:rsidRPr="00923FD5">
        <w:rPr>
          <w:rFonts w:ascii="Times New Roman" w:eastAsia="Times New Roman" w:hAnsi="Times New Roman" w:cs="Times New Roman"/>
          <w:sz w:val="28"/>
          <w:szCs w:val="28"/>
          <w:lang w:eastAsia="x-none"/>
        </w:rPr>
        <w:t>.».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19. 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части 4 статьи 62 слово «подлежит» заменить словом «подлежат».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20. 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абзаце первом части 5 статьи 62 слово «подлежит» заменить словом «подлежат».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21.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Часть 5 статьи 62 дополнить абзацем следующего содержания: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«Устав, муниципальный правовой акт о внесении изменений и дополнений в устав могут быть дополнительно размещены на портале Минюста России «Нормативные правовые акты в Российской Федерации» (http://pravo-minjust.ru, http://право-минюст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.р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ф).».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22.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Статью 69 изложить в следующей редакции: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«Статья 69. Вступление в силу муниципальных правовых актов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2. Решения Совета об установлении или отмене местных налогов, о внес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нии изменений в порядок их уплаты вступают в силу не ранее, чем по истеч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нии одного месяца со дня их официального опубликования, и не ранее 1-го числа очередного налогового периода по соответствующему налогу, за искл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ю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чением случаев, предусмотренных Налоговым кодексом Российской Федер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ции.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ние Тимашевский район, а также соглашения, заключаемые между органами местного самоуправления, вступают в силу после их официального опублик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вания (обнародования).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4. Органы местного самоуправления, их должностные лица обеспечивают возможность ознакомления граждан, проживающих на территории муниц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пального образования Тимашевский район с муниципальными правовыми 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тами, соглашениями, заключенными между органами местного самоуправл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ния, за исключением муниципальных правовых актов или их отдельных пол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жений, содержащих сведения, распространение которых ограничено федерал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ь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ным законом.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5. Официальным опубликованием муниципального правового акта или 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глашения, заключенного между органами местного самоуправления, считается первая публикация его полного текста в периодическом печатном издании, ра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пространяемом в муниципальном образовании Тимашевский  район.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Для официального опубликования (обнародования) муниципальных пр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вовых актов и соглашений органы местного самоуправления муниципального образования Тимашевский район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ложения к нему в печатном издании могут не приводиться.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6. Официальное опубликование (обнародование) производится за счет местного бюджета.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7. Официальное опубликование осуществляется путём внесения в текст документа пункта о необходимости его опубликования.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</w:t>
      </w:r>
      <w:r w:rsidRPr="00560125">
        <w:rPr>
          <w:rFonts w:ascii="Times New Roman" w:eastAsia="Times New Roman" w:hAnsi="Times New Roman" w:cs="Times New Roman"/>
          <w:color w:val="C00000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сетевые 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з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дания.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8. Направление на официальное опубликование решений Совета, пост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новлений и распоряжений главы и администрации </w:t>
      </w:r>
      <w:r w:rsidRPr="00B84A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муниципального образов</w:t>
      </w:r>
      <w:r w:rsidRPr="00B84A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а</w:t>
      </w:r>
      <w:r w:rsidRPr="00B84A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ния Тимашевский район 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осуществляет администрация. Направление на офиц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альное опубликование приказов руководителей отраслевых (функциональных) органов администрации, являющихся юридическими лицами, осуществляется соответствующими руководителями, их издавшими.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Соглашения, заключенные между органами местного самоуправления, направляются для официального опубликования тем органом местного сам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управления, который подписал данные соглашения.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Контроль за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правильностью и своевременностью опубликования муниц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9. Официальное обнародование осуществляется путём внесения в текст документа пункта о необходимости его обнародования.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Официальное обнародование производится путем доведения текста мун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ципального правового акта, соглашения, заключенного между органами мес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ного самоуправления, до сведения жителей муниципального образования Т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машевский район.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Текст муниципального правового акта, соглашения, заключенного между органами местного самоуправления, может доводиться до сведений жителей путем размещения на сайте в информационно-телекоммуникационной сети «Интернет», зарегистрированном в качестве средства массовой информации в соответствии с Законом Российской Федерации от 27.12.1991 № 2124-1 «О средствах массовой информации», публикации в любых печатных изданиях, не являющихся источником официального опубликования, на информационных стендах, расположенных на территории муниципального образования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Тим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шевский район, путем обеспечения беспрепятственного доступа к тексту мун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ципального правового акта, соглашения, заключенного между органами мес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ного самоуправления, в органах местного самоуправления.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По договоренности с администрациями предприятий и учреждений, расп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ложенных на территории муниципального образования Тимашевский район, возможно обнародование муниципальных правовых актов, соглашения, закл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ю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ченного между органами местного самоуправления, на информационных сте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дах в занимаемых ими зданиях, при условии обеспечения беспрепятственного доступа для всех жителей, проживающих на территории муниципального обр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зования Тимашевский район.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Наряду с размещением на информационных стендах, содержание муниц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пального правового акта, соглашения, заключенного между органами местного самоуправления, может доводиться до сведения граждан путем проведения 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браний, конференций граждан, а также путем распространения копий данного акта среди жителей муниципального образования Тимашевский.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Способ обнародования должен быть указан в тексте муниципального пр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вового акта, соглашения, заключенного между органами местного самоупра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ления.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Информация о возможных способах обнародования и специально устано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ленных для обнародования местах доводится до населения администрацией ч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рез средства массовой информации.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Тексты муниципальных правовых актов, соглашений, заключенных между органами местного самоуправления, должны находиться в специально устано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ленных для обнародования местах в течение не менее чем двадцать календа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ных дней со дня их обнародования.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 этом, в случае, если объем подлежащего обнародованию муниципал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ь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ного правового акта, соглашения, заключенного между органами местного 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моуправления, превышает 20 печатных листов формата А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proofErr w:type="gramEnd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, допустимо его 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б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народование путем издания брошюр с его текстом с одновременным размещ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нием в специально установленных для обнародования местах объявления о п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рядке ознакомления с текстом акта, соглашения.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10.Оригинал муниципального правового акта, соглашения, заключенного между органами местного самоуправления, хранится в администрации, копия 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передается в библиотеку муниципального образования Тимашевский район, к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торые обеспечивают гражданам возможность ознакомления с муниципальным правовым актом, соглашением, заключенным между органами местного сам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управления, без взимания платы.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11. 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Опубликование (обнародование) муниципальных правовых актов орг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нов местного самоуправления муниципального образования Тимашевский ра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й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он, соглашений, заключенных между органами местного самоуправления, пр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изводится не позднее чем через 15 дней со дня принятия (издания) муниц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пального правового акта, подписания соглашения, если иное не предусмотрено федеральным и краевым законодательством, правовыми актами органов мес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ного самоуправления муниципального образования Тимашевский  район, 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мим муниципальным правовым актом и соглашением. 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12. В подтверждение соблюдения процедуры обнародования муниципал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ь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ного правового акта, соглашения, заключенного между органами местного с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моуправления, составляется акт об обнародовании, в котором должны соде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жаться сведения об обнародованном муниципальном правовом акте, соглаш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нии, заключенном между органами местного самоуправления, дате начала и окончания его обнародования, а также способе обнародования.</w:t>
      </w:r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Указанный акт об обнародовании подписывается главой района и соотве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ствующим должностным лицом, ответственным за официальное обнародов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ние</w:t>
      </w:r>
      <w:proofErr w:type="gramStart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.».</w:t>
      </w:r>
      <w:proofErr w:type="gramEnd"/>
    </w:p>
    <w:p w:rsidR="00A552F5" w:rsidRPr="00A6661E" w:rsidRDefault="00A552F5" w:rsidP="00A552F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552F5" w:rsidRPr="00E83398" w:rsidRDefault="00A552F5" w:rsidP="00A552F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552F5" w:rsidRPr="00E83398" w:rsidRDefault="00A552F5" w:rsidP="00A5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833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муниципального образования </w:t>
      </w:r>
    </w:p>
    <w:p w:rsidR="00A552F5" w:rsidRPr="00E83398" w:rsidRDefault="00A552F5" w:rsidP="00A552F5">
      <w:pPr>
        <w:widowControl w:val="0"/>
        <w:tabs>
          <w:tab w:val="left" w:pos="7088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833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Тимашевский район                                                                </w:t>
      </w:r>
      <w:r w:rsidR="00E833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Pr="00E833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А.В. Палий</w:t>
      </w:r>
    </w:p>
    <w:p w:rsidR="00A552F5" w:rsidRPr="00E83398" w:rsidRDefault="00A552F5" w:rsidP="00A5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2F5" w:rsidRPr="00E83398" w:rsidRDefault="00A552F5" w:rsidP="00A552F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A552F5" w:rsidRPr="00E83398" w:rsidRDefault="00A552F5" w:rsidP="00A552F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833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Председатель Совета муниципального </w:t>
      </w:r>
    </w:p>
    <w:p w:rsidR="00A552F5" w:rsidRPr="00E83398" w:rsidRDefault="00A552F5" w:rsidP="00A552F5">
      <w:pPr>
        <w:spacing w:after="0" w:line="240" w:lineRule="auto"/>
        <w:rPr>
          <w:color w:val="000000" w:themeColor="text1"/>
          <w:sz w:val="28"/>
          <w:szCs w:val="28"/>
        </w:rPr>
      </w:pPr>
      <w:r w:rsidRPr="00E833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образования Тимашевский район                                     </w:t>
      </w:r>
      <w:r w:rsidR="00E833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833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B84A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E833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А.М. Устименко</w:t>
      </w:r>
    </w:p>
    <w:p w:rsidR="00320D89" w:rsidRDefault="00320D89"/>
    <w:sectPr w:rsidR="00320D89" w:rsidSect="00D568F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D60" w:rsidRDefault="00AC2D60">
      <w:pPr>
        <w:spacing w:after="0" w:line="240" w:lineRule="auto"/>
      </w:pPr>
      <w:r>
        <w:separator/>
      </w:r>
    </w:p>
  </w:endnote>
  <w:endnote w:type="continuationSeparator" w:id="0">
    <w:p w:rsidR="00AC2D60" w:rsidRDefault="00AC2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D60" w:rsidRDefault="00AC2D60">
      <w:pPr>
        <w:spacing w:after="0" w:line="240" w:lineRule="auto"/>
      </w:pPr>
      <w:r>
        <w:separator/>
      </w:r>
    </w:p>
  </w:footnote>
  <w:footnote w:type="continuationSeparator" w:id="0">
    <w:p w:rsidR="00AC2D60" w:rsidRDefault="00AC2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339352"/>
      <w:docPartObj>
        <w:docPartGallery w:val="Page Numbers (Top of Page)"/>
        <w:docPartUnique/>
      </w:docPartObj>
    </w:sdtPr>
    <w:sdtEndPr/>
    <w:sdtContent>
      <w:p w:rsidR="00D568F5" w:rsidRDefault="00A552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A1D">
          <w:rPr>
            <w:noProof/>
          </w:rPr>
          <w:t>7</w:t>
        </w:r>
        <w:r>
          <w:fldChar w:fldCharType="end"/>
        </w:r>
      </w:p>
    </w:sdtContent>
  </w:sdt>
  <w:p w:rsidR="00D568F5" w:rsidRDefault="00AC2D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2F5"/>
    <w:rsid w:val="00320D89"/>
    <w:rsid w:val="00460256"/>
    <w:rsid w:val="00A552F5"/>
    <w:rsid w:val="00AC2D60"/>
    <w:rsid w:val="00B45864"/>
    <w:rsid w:val="00B84A1D"/>
    <w:rsid w:val="00C3779A"/>
    <w:rsid w:val="00E8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2F5"/>
  </w:style>
  <w:style w:type="paragraph" w:styleId="a5">
    <w:name w:val="Balloon Text"/>
    <w:basedOn w:val="a"/>
    <w:link w:val="a6"/>
    <w:uiPriority w:val="99"/>
    <w:semiHidden/>
    <w:unhideWhenUsed/>
    <w:rsid w:val="00E83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2F5"/>
  </w:style>
  <w:style w:type="paragraph" w:styleId="a5">
    <w:name w:val="Balloon Text"/>
    <w:basedOn w:val="a"/>
    <w:link w:val="a6"/>
    <w:uiPriority w:val="99"/>
    <w:semiHidden/>
    <w:unhideWhenUsed/>
    <w:rsid w:val="00E83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2680</Words>
  <Characters>15277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User</cp:lastModifiedBy>
  <cp:revision>4</cp:revision>
  <cp:lastPrinted>2019-04-11T11:48:00Z</cp:lastPrinted>
  <dcterms:created xsi:type="dcterms:W3CDTF">2019-04-03T06:28:00Z</dcterms:created>
  <dcterms:modified xsi:type="dcterms:W3CDTF">2019-04-18T09:40:00Z</dcterms:modified>
</cp:coreProperties>
</file>